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2D" w:rsidRDefault="005151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1512D" w:rsidRDefault="0051512D">
      <w:pPr>
        <w:pStyle w:val="ConsPlusNormal"/>
        <w:jc w:val="both"/>
        <w:outlineLvl w:val="0"/>
      </w:pPr>
    </w:p>
    <w:p w:rsidR="0051512D" w:rsidRDefault="0051512D">
      <w:pPr>
        <w:pStyle w:val="ConsPlusNormal"/>
        <w:outlineLvl w:val="0"/>
      </w:pPr>
      <w:r>
        <w:t>Зарегистрировано в Минюсте России 15 декабря 2023 г. N 76436</w:t>
      </w:r>
    </w:p>
    <w:p w:rsidR="0051512D" w:rsidRDefault="005151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jc w:val="center"/>
      </w:pPr>
      <w:r>
        <w:t>МИНИСТЕРСТВО ПРОСВЕЩЕНИЯ РОССИЙСКОЙ ФЕДЕРАЦИИ</w:t>
      </w:r>
    </w:p>
    <w:p w:rsidR="0051512D" w:rsidRDefault="0051512D">
      <w:pPr>
        <w:pStyle w:val="ConsPlusTitle"/>
        <w:jc w:val="center"/>
      </w:pPr>
    </w:p>
    <w:p w:rsidR="0051512D" w:rsidRDefault="0051512D">
      <w:pPr>
        <w:pStyle w:val="ConsPlusTitle"/>
        <w:jc w:val="center"/>
      </w:pPr>
      <w:r>
        <w:t>ПРИКАЗ</w:t>
      </w:r>
    </w:p>
    <w:p w:rsidR="0051512D" w:rsidRDefault="0051512D">
      <w:pPr>
        <w:pStyle w:val="ConsPlusTitle"/>
        <w:jc w:val="center"/>
      </w:pPr>
      <w:r>
        <w:t>от 15 ноября 2023 г. N 864</w:t>
      </w:r>
    </w:p>
    <w:p w:rsidR="0051512D" w:rsidRDefault="0051512D">
      <w:pPr>
        <w:pStyle w:val="ConsPlusTitle"/>
        <w:jc w:val="center"/>
      </w:pPr>
    </w:p>
    <w:p w:rsidR="0051512D" w:rsidRDefault="0051512D">
      <w:pPr>
        <w:pStyle w:val="ConsPlusTitle"/>
        <w:jc w:val="center"/>
      </w:pPr>
      <w:r>
        <w:t>ОБ УТВЕРЖДЕНИИ</w:t>
      </w:r>
    </w:p>
    <w:p w:rsidR="0051512D" w:rsidRDefault="0051512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1512D" w:rsidRDefault="0051512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1512D" w:rsidRDefault="0051512D">
      <w:pPr>
        <w:pStyle w:val="ConsPlusTitle"/>
        <w:jc w:val="center"/>
      </w:pPr>
      <w:r>
        <w:t xml:space="preserve">13.02.12 ЭЛЕКТРИЧЕСКИЕ СТАНЦИИ, СЕТИ, ИХ </w:t>
      </w:r>
      <w:proofErr w:type="gramStart"/>
      <w:r>
        <w:t>РЕЛЕЙНАЯ</w:t>
      </w:r>
      <w:proofErr w:type="gramEnd"/>
    </w:p>
    <w:p w:rsidR="0051512D" w:rsidRDefault="0051512D">
      <w:pPr>
        <w:pStyle w:val="ConsPlusTitle"/>
        <w:jc w:val="center"/>
      </w:pPr>
      <w:r>
        <w:t>ЗАЩИТА И АВТОМАТИЗАЦИЯ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13.02.12</w:t>
        </w:r>
      </w:hyperlink>
      <w:r>
        <w:t xml:space="preserve"> Электрические станции, сети, их релейная защита и автоматизация (далее - стандарт).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13.02.06</w:t>
        </w:r>
      </w:hyperlink>
      <w:r>
        <w:t xml:space="preserve"> Релейная защита и автоматизация электроэнергетических систем, утвержденным приказом Министерства образования и науки Российской Федерации от 14 декабря 2017 г. N 1217 (зарегистрирован Министерством юстиции Российской Федерации 22 декабря 2017 г., регистрационный N 49406), и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>
        <w:r>
          <w:rPr>
            <w:color w:val="0000FF"/>
          </w:rPr>
          <w:t>13.02.03</w:t>
        </w:r>
        <w:proofErr w:type="gramEnd"/>
      </w:hyperlink>
      <w:r>
        <w:t xml:space="preserve"> </w:t>
      </w:r>
      <w:proofErr w:type="gramStart"/>
      <w:r>
        <w:t>Электрические станции, сети и системы, утвержденным приказом Министерства образования и науки Российской Федерации от 22 декабря 2017 г. N 1248 (зарегистрирован Министерством юстиции Российской Федерации 18 января 2018 г., регистрационный N 49678), с изменениями, внесенными приказом Министерства просвещения Российской Федерации от 1 сентября 2022 г. N 796 (зарегистрирован Министерством юстиции Российской Федерации 11 октября 2022 г., регистрационный N 70461), прекращается</w:t>
      </w:r>
      <w:proofErr w:type="gramEnd"/>
      <w:r>
        <w:t xml:space="preserve"> с 31 декабря 2024 года.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right"/>
      </w:pPr>
      <w:r>
        <w:t>Министр</w:t>
      </w:r>
    </w:p>
    <w:p w:rsidR="0051512D" w:rsidRDefault="0051512D">
      <w:pPr>
        <w:pStyle w:val="ConsPlusNormal"/>
        <w:jc w:val="right"/>
      </w:pPr>
      <w:r>
        <w:t>С.С.КРАВЦОВ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right"/>
        <w:outlineLvl w:val="0"/>
      </w:pPr>
      <w:r>
        <w:t>Утвержден</w:t>
      </w:r>
    </w:p>
    <w:p w:rsidR="0051512D" w:rsidRDefault="0051512D">
      <w:pPr>
        <w:pStyle w:val="ConsPlusNormal"/>
        <w:jc w:val="right"/>
      </w:pPr>
      <w:r>
        <w:t>приказом Министерства просвещения</w:t>
      </w:r>
    </w:p>
    <w:p w:rsidR="0051512D" w:rsidRDefault="0051512D">
      <w:pPr>
        <w:pStyle w:val="ConsPlusNormal"/>
        <w:jc w:val="right"/>
      </w:pPr>
      <w:r>
        <w:lastRenderedPageBreak/>
        <w:t>Российской Федерации</w:t>
      </w:r>
    </w:p>
    <w:p w:rsidR="0051512D" w:rsidRDefault="0051512D">
      <w:pPr>
        <w:pStyle w:val="ConsPlusNormal"/>
        <w:jc w:val="right"/>
      </w:pPr>
      <w:r>
        <w:t>от 15 ноября 2023 г. N 864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51512D" w:rsidRDefault="0051512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1512D" w:rsidRDefault="0051512D">
      <w:pPr>
        <w:pStyle w:val="ConsPlusTitle"/>
        <w:jc w:val="center"/>
      </w:pPr>
      <w:r>
        <w:t xml:space="preserve">13.02.12 ЭЛЕКТРИЧЕСКИЕ СТАНЦИИ, СЕТИ, ИХ </w:t>
      </w:r>
      <w:proofErr w:type="gramStart"/>
      <w:r>
        <w:t>РЕЛЕЙНАЯ</w:t>
      </w:r>
      <w:proofErr w:type="gramEnd"/>
    </w:p>
    <w:p w:rsidR="0051512D" w:rsidRDefault="0051512D">
      <w:pPr>
        <w:pStyle w:val="ConsPlusTitle"/>
        <w:jc w:val="center"/>
      </w:pPr>
      <w:r>
        <w:t>ЗАЩИТА И АВТОМАТИЗАЦИЯ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jc w:val="center"/>
        <w:outlineLvl w:val="1"/>
      </w:pPr>
      <w:r>
        <w:t>I. ОБЩИЕ ПОЛОЖЕНИЯ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bookmarkStart w:id="1" w:name="P40"/>
      <w:bookmarkEnd w:id="1"/>
      <w:r>
        <w:t xml:space="preserve">1.1. </w:t>
      </w:r>
      <w:proofErr w:type="gramStart"/>
      <w: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3">
        <w:r>
          <w:rPr>
            <w:color w:val="0000FF"/>
          </w:rPr>
          <w:t>13.02.12</w:t>
        </w:r>
      </w:hyperlink>
      <w:r>
        <w:t xml:space="preserve"> Электрические станции, сети, их релейная защита и автоматизация (далее соответственно - ФГОС СПО, образовательная программа, специальность) в соответствии с квалификацией специалиста среднего звена "техник-электрик" &lt;1&gt;.</w:t>
      </w:r>
      <w:proofErr w:type="gramEnd"/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</w:t>
      </w:r>
      <w:proofErr w:type="gramEnd"/>
      <w:r>
        <w:t xml:space="preserve"> 25 сентября 2023 г. N 717 (зарегистрирован Министерством юстиции Российской Федерации 26 октября 2023 г., регистрационный N 75754).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6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51512D" w:rsidRDefault="0051512D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</w:t>
      </w:r>
      <w:r>
        <w:lastRenderedPageBreak/>
        <w:t>обучения.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1.13.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&lt;5&gt;.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bookmarkStart w:id="3" w:name="P74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>
        <w:r>
          <w:rPr>
            <w:color w:val="0000FF"/>
          </w:rPr>
          <w:t>20</w:t>
        </w:r>
      </w:hyperlink>
      <w:r>
        <w:t xml:space="preserve"> Электроэнергетика &lt;6&gt;.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0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практику;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lastRenderedPageBreak/>
        <w:t>государственную итоговую аттестацию.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right"/>
      </w:pPr>
      <w:r>
        <w:t>Таблица N 1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center"/>
      </w:pPr>
      <w:bookmarkStart w:id="4" w:name="P90"/>
      <w:bookmarkEnd w:id="4"/>
      <w:r>
        <w:t>Структура и объем образовательной программы</w:t>
      </w:r>
    </w:p>
    <w:p w:rsidR="0051512D" w:rsidRDefault="005151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51512D">
        <w:tc>
          <w:tcPr>
            <w:tcW w:w="6236" w:type="dxa"/>
          </w:tcPr>
          <w:p w:rsidR="0051512D" w:rsidRDefault="0051512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1512D">
        <w:tc>
          <w:tcPr>
            <w:tcW w:w="6236" w:type="dxa"/>
          </w:tcPr>
          <w:p w:rsidR="0051512D" w:rsidRDefault="0051512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51512D">
        <w:tc>
          <w:tcPr>
            <w:tcW w:w="6236" w:type="dxa"/>
          </w:tcPr>
          <w:p w:rsidR="0051512D" w:rsidRDefault="0051512D">
            <w:pPr>
              <w:pStyle w:val="ConsPlusNormal"/>
            </w:pPr>
            <w:r>
              <w:t>Практика</w:t>
            </w:r>
          </w:p>
        </w:tc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51512D">
        <w:tc>
          <w:tcPr>
            <w:tcW w:w="6236" w:type="dxa"/>
          </w:tcPr>
          <w:p w:rsidR="0051512D" w:rsidRDefault="0051512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216</w:t>
            </w:r>
          </w:p>
        </w:tc>
      </w:tr>
      <w:tr w:rsidR="0051512D">
        <w:tc>
          <w:tcPr>
            <w:tcW w:w="9071" w:type="dxa"/>
            <w:gridSpan w:val="2"/>
          </w:tcPr>
          <w:p w:rsidR="0051512D" w:rsidRDefault="0051512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1512D">
        <w:tc>
          <w:tcPr>
            <w:tcW w:w="6236" w:type="dxa"/>
          </w:tcPr>
          <w:p w:rsidR="0051512D" w:rsidRDefault="0051512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4464</w:t>
            </w:r>
          </w:p>
        </w:tc>
      </w:tr>
      <w:tr w:rsidR="0051512D">
        <w:tc>
          <w:tcPr>
            <w:tcW w:w="6236" w:type="dxa"/>
          </w:tcPr>
          <w:p w:rsidR="0051512D" w:rsidRDefault="0051512D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2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5940</w:t>
            </w:r>
          </w:p>
        </w:tc>
      </w:tr>
    </w:tbl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9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51512D" w:rsidRDefault="0051512D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lastRenderedPageBreak/>
        <w:t>технологическое обеспечение производства, передачи, распределения электрической энергии;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оперативное управление производственным подразделением;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оперативная эксплуатация электротехнического оборудования электростанции (по выбору);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оценка технического состояния и остаточного ресурса оборудования электрических сетей (по выбору);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обслуживание оборудования подстанций электрических сетей (по выбору);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проверка, наладка и испытания устройств релейной защиты, автоматики электрических сетей и электростанций (по выбору);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диагностика и ремонт устройств релейной защиты, автоматики электрических сетей и электростанций (по выбору);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обслуживание устройств релейной защиты, автоматики электрических сетей и электростанций (по выбору).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Для обучающихся инвалидов и лиц с ограниченными возможностями здоровья </w:t>
      </w:r>
      <w:r>
        <w:lastRenderedPageBreak/>
        <w:t>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"Математические методы решения прикладных профессиональных задач", "Прикладные компьютерные программы в профессиональной деятельности", "Инженерная графика", "Электротехника и электроника", "Техническая механика", "Материаловедение", "Охрана труда".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jc w:val="center"/>
        <w:outlineLvl w:val="1"/>
      </w:pPr>
      <w:bookmarkStart w:id="6" w:name="P139"/>
      <w:bookmarkEnd w:id="6"/>
      <w:r>
        <w:t>III. ТРЕБОВАНИЯ К РЕЗУЛЬТАТАМ ОСВОЕНИЯ</w:t>
      </w:r>
    </w:p>
    <w:p w:rsidR="0051512D" w:rsidRDefault="0051512D">
      <w:pPr>
        <w:pStyle w:val="ConsPlusTitle"/>
        <w:jc w:val="center"/>
      </w:pPr>
      <w:r>
        <w:t>ОБРАЗОВАТЕЛЬНОЙ ПРОГРАММЫ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right"/>
      </w:pPr>
      <w:r>
        <w:t>Таблица N 2</w:t>
      </w:r>
    </w:p>
    <w:p w:rsidR="0051512D" w:rsidRDefault="005151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51512D" w:rsidRDefault="0051512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r>
              <w:t>технологическое обеспечение производства, передачи, распределения электрической энергии</w:t>
            </w:r>
          </w:p>
        </w:tc>
        <w:tc>
          <w:tcPr>
            <w:tcW w:w="6236" w:type="dxa"/>
          </w:tcPr>
          <w:p w:rsidR="0051512D" w:rsidRDefault="0051512D">
            <w:pPr>
              <w:pStyle w:val="ConsPlusNormal"/>
              <w:jc w:val="both"/>
            </w:pPr>
            <w:r>
              <w:t>ПК 1.1. Применять электроэнергетические технологии в производстве, передаче, распределении электрической энергии.</w:t>
            </w:r>
          </w:p>
          <w:p w:rsidR="0051512D" w:rsidRDefault="0051512D">
            <w:pPr>
              <w:pStyle w:val="ConsPlusNormal"/>
              <w:jc w:val="both"/>
            </w:pPr>
            <w:r>
              <w:t>ПК 1.2. Выполнять работы по подготовке и внесению изменений в электрические схемы электротехнического оборудования электрических сетей.</w:t>
            </w:r>
          </w:p>
          <w:p w:rsidR="0051512D" w:rsidRDefault="0051512D">
            <w:pPr>
              <w:pStyle w:val="ConsPlusNormal"/>
              <w:jc w:val="both"/>
            </w:pPr>
            <w:r>
              <w:t>ПК 1.3. Измерять параметры передаваемой электрической энергии с использованием различных средств.</w:t>
            </w:r>
          </w:p>
          <w:p w:rsidR="0051512D" w:rsidRDefault="0051512D">
            <w:pPr>
              <w:pStyle w:val="ConsPlusNormal"/>
              <w:jc w:val="both"/>
            </w:pPr>
            <w:r>
              <w:t xml:space="preserve">ПК 1.4.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режимами работы электрических машин.</w:t>
            </w:r>
          </w:p>
          <w:p w:rsidR="0051512D" w:rsidRDefault="0051512D">
            <w:pPr>
              <w:pStyle w:val="ConsPlusNormal"/>
              <w:jc w:val="both"/>
            </w:pPr>
            <w:r>
              <w:t>ПК 1.5. Выполнять работы по подготовке и внесению изменений в электрические схемы электротехнического оборудования электрических станций и подстанций.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r>
              <w:t>оперативное управление производственным подразделением</w:t>
            </w:r>
          </w:p>
        </w:tc>
        <w:tc>
          <w:tcPr>
            <w:tcW w:w="6236" w:type="dxa"/>
          </w:tcPr>
          <w:p w:rsidR="0051512D" w:rsidRDefault="0051512D">
            <w:pPr>
              <w:pStyle w:val="ConsPlusNormal"/>
              <w:jc w:val="both"/>
            </w:pPr>
            <w:r>
              <w:t>ПК 2.1. Осуществлять планирование работ производственного подразделения.</w:t>
            </w:r>
          </w:p>
          <w:p w:rsidR="0051512D" w:rsidRDefault="0051512D">
            <w:pPr>
              <w:pStyle w:val="ConsPlusNormal"/>
              <w:jc w:val="both"/>
            </w:pPr>
            <w:r>
              <w:t>ПК 2.2. Проводить инструктажи и допуск сменного персонала к работе.</w:t>
            </w:r>
          </w:p>
          <w:p w:rsidR="0051512D" w:rsidRDefault="0051512D">
            <w:pPr>
              <w:pStyle w:val="ConsPlusNormal"/>
              <w:jc w:val="both"/>
            </w:pPr>
            <w:r>
              <w:t>ПК 2.3. Контролировать соблюдение персоналом требований охраны труда, промышленной и пожарной безопасности.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r>
              <w:t>оперативная эксплуатация электротехнического оборудования электростанции (по выбору)</w:t>
            </w:r>
          </w:p>
        </w:tc>
        <w:tc>
          <w:tcPr>
            <w:tcW w:w="6236" w:type="dxa"/>
            <w:vAlign w:val="center"/>
          </w:tcPr>
          <w:p w:rsidR="0051512D" w:rsidRDefault="0051512D">
            <w:pPr>
              <w:pStyle w:val="ConsPlusNormal"/>
              <w:jc w:val="both"/>
            </w:pPr>
            <w:r>
              <w:t xml:space="preserve">ПК 3.1. Выполнять работы по </w:t>
            </w:r>
            <w:proofErr w:type="gramStart"/>
            <w:r>
              <w:t>контролю за</w:t>
            </w:r>
            <w:proofErr w:type="gramEnd"/>
            <w:r>
              <w:t xml:space="preserve"> основным и вспомогательным электротехническим оборудованием.</w:t>
            </w:r>
          </w:p>
          <w:p w:rsidR="0051512D" w:rsidRDefault="0051512D">
            <w:pPr>
              <w:pStyle w:val="ConsPlusNormal"/>
              <w:jc w:val="both"/>
            </w:pPr>
            <w:r>
              <w:t>ПК 3.2. Выполнять работы по оперативным переключениям, пуску и остановке электротехнического оборудования.</w:t>
            </w:r>
          </w:p>
          <w:p w:rsidR="0051512D" w:rsidRDefault="0051512D">
            <w:pPr>
              <w:pStyle w:val="ConsPlusNormal"/>
              <w:jc w:val="both"/>
            </w:pPr>
            <w:r>
              <w:lastRenderedPageBreak/>
              <w:t>ПК 3.3. Проводить работы по техническому обслуживанию электротехнического оборудования.</w:t>
            </w:r>
          </w:p>
          <w:p w:rsidR="0051512D" w:rsidRDefault="0051512D">
            <w:pPr>
              <w:pStyle w:val="ConsPlusNormal"/>
              <w:jc w:val="both"/>
            </w:pPr>
            <w:r>
              <w:t>ПК 3.4. Выполнять простые и средней сложности работы по ликвидации аварий и восстановлению нормального режима функционирования электротехнического оборудования.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r>
              <w:lastRenderedPageBreak/>
              <w:t>оценка технического состояния и остаточного ресурса оборудования электрических сетей (по выбору)</w:t>
            </w:r>
          </w:p>
        </w:tc>
        <w:tc>
          <w:tcPr>
            <w:tcW w:w="6236" w:type="dxa"/>
            <w:vAlign w:val="center"/>
          </w:tcPr>
          <w:p w:rsidR="0051512D" w:rsidRDefault="0051512D">
            <w:pPr>
              <w:pStyle w:val="ConsPlusNormal"/>
              <w:jc w:val="both"/>
            </w:pPr>
            <w:r>
              <w:t>ПК 4.1. Выполнять испытания и измерения параметров оборудования электрических сетей.</w:t>
            </w:r>
          </w:p>
          <w:p w:rsidR="0051512D" w:rsidRDefault="0051512D">
            <w:pPr>
              <w:pStyle w:val="ConsPlusNormal"/>
              <w:jc w:val="both"/>
            </w:pPr>
            <w:r>
              <w:t>ПК 4.2. Осуществлять контроль параметров оборудования электрических сетей методами неразрушающего контроля.</w:t>
            </w:r>
          </w:p>
          <w:p w:rsidR="0051512D" w:rsidRDefault="0051512D">
            <w:pPr>
              <w:pStyle w:val="ConsPlusNormal"/>
              <w:jc w:val="both"/>
            </w:pPr>
            <w:r>
              <w:t>ПК 4.3. Выполнять мероприятия по обеспечению безопасного производства работ по испытаниям и измерению параметров оборудования электрических сетей.</w:t>
            </w:r>
          </w:p>
          <w:p w:rsidR="0051512D" w:rsidRDefault="0051512D">
            <w:pPr>
              <w:pStyle w:val="ConsPlusNormal"/>
              <w:jc w:val="both"/>
            </w:pPr>
            <w:r>
              <w:t>ПК 4.4. Осуществлять оперативное руководство работами по испытаниям и измерению параметров оборудования электрических сетей.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r>
              <w:t>обслуживание оборудования подстанций электрических сетей (по выбору)</w:t>
            </w:r>
          </w:p>
        </w:tc>
        <w:tc>
          <w:tcPr>
            <w:tcW w:w="6236" w:type="dxa"/>
            <w:vAlign w:val="center"/>
          </w:tcPr>
          <w:p w:rsidR="0051512D" w:rsidRDefault="0051512D">
            <w:pPr>
              <w:pStyle w:val="ConsPlusNormal"/>
              <w:jc w:val="both"/>
            </w:pPr>
            <w:r>
              <w:t>ПК 5.1. Производить работы по ремонту оборудования распределительных устройств подстанций электрических сетей.</w:t>
            </w:r>
          </w:p>
          <w:p w:rsidR="0051512D" w:rsidRDefault="0051512D">
            <w:pPr>
              <w:pStyle w:val="ConsPlusNormal"/>
              <w:jc w:val="both"/>
            </w:pPr>
            <w:r>
              <w:t>ПК 5.2. Выполнять функции производителя работ по ремонту оборудования распределительных устройств подстанций электрических сетей.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proofErr w:type="gramStart"/>
            <w:r>
              <w:t>п</w:t>
            </w:r>
            <w:proofErr w:type="gramEnd"/>
            <w:r>
              <w:t>роверка, наладка и испытания устройств релейной защиты, автоматики электрических сетей и электростанций (по выбору)</w:t>
            </w:r>
          </w:p>
        </w:tc>
        <w:tc>
          <w:tcPr>
            <w:tcW w:w="6236" w:type="dxa"/>
          </w:tcPr>
          <w:p w:rsidR="0051512D" w:rsidRDefault="0051512D">
            <w:pPr>
              <w:pStyle w:val="ConsPlusNormal"/>
              <w:jc w:val="both"/>
            </w:pPr>
            <w:r>
              <w:t>ПК 3.1. Проводить проверку устройств релейной защиты и автоматики.</w:t>
            </w:r>
          </w:p>
          <w:p w:rsidR="0051512D" w:rsidRDefault="0051512D">
            <w:pPr>
              <w:pStyle w:val="ConsPlusNormal"/>
              <w:jc w:val="both"/>
            </w:pPr>
            <w:r>
              <w:t>ПК 3.2. Проводить наладку устройств релейной защиты и автоматики.</w:t>
            </w:r>
          </w:p>
          <w:p w:rsidR="0051512D" w:rsidRDefault="0051512D">
            <w:pPr>
              <w:pStyle w:val="ConsPlusNormal"/>
              <w:jc w:val="both"/>
            </w:pPr>
            <w:r>
              <w:t>ПК 3.3. Проводить испытания устройств релейной защиты и автоматики.</w:t>
            </w:r>
          </w:p>
          <w:p w:rsidR="0051512D" w:rsidRDefault="0051512D">
            <w:pPr>
              <w:pStyle w:val="ConsPlusNormal"/>
              <w:jc w:val="both"/>
            </w:pPr>
            <w:r>
              <w:t>ПК 3.4. Оформлять документацию по результатам проверок и испытаний.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>иагностика и ремонт устройств релейной защиты, автоматики электрических сетей и электростанций (по выбору)</w:t>
            </w:r>
          </w:p>
        </w:tc>
        <w:tc>
          <w:tcPr>
            <w:tcW w:w="6236" w:type="dxa"/>
            <w:vAlign w:val="center"/>
          </w:tcPr>
          <w:p w:rsidR="0051512D" w:rsidRDefault="0051512D">
            <w:pPr>
              <w:pStyle w:val="ConsPlusNormal"/>
              <w:jc w:val="both"/>
            </w:pPr>
            <w:r>
              <w:t>ПК 4.1. Проводить диагностику устройств релейной защиты и автоматики.</w:t>
            </w:r>
          </w:p>
          <w:p w:rsidR="0051512D" w:rsidRDefault="0051512D">
            <w:pPr>
              <w:pStyle w:val="ConsPlusNormal"/>
              <w:jc w:val="both"/>
            </w:pPr>
            <w:r>
              <w:t>ПК 4.2. Проводить ремонт устройств релейной защиты и автоматики.</w:t>
            </w:r>
          </w:p>
          <w:p w:rsidR="0051512D" w:rsidRDefault="0051512D">
            <w:pPr>
              <w:pStyle w:val="ConsPlusNormal"/>
              <w:jc w:val="both"/>
            </w:pPr>
            <w:r>
              <w:t>ПК 4.3. Контролировать качество выполнения ремонтных работ.</w:t>
            </w:r>
          </w:p>
        </w:tc>
      </w:tr>
      <w:tr w:rsidR="0051512D">
        <w:tc>
          <w:tcPr>
            <w:tcW w:w="2835" w:type="dxa"/>
          </w:tcPr>
          <w:p w:rsidR="0051512D" w:rsidRDefault="0051512D">
            <w:pPr>
              <w:pStyle w:val="ConsPlusNormal"/>
              <w:jc w:val="both"/>
            </w:pPr>
            <w:r>
              <w:t>обслуживание устройств релейной защиты, автоматики электрических сетей и электростанций (по выбору)</w:t>
            </w:r>
          </w:p>
        </w:tc>
        <w:tc>
          <w:tcPr>
            <w:tcW w:w="6236" w:type="dxa"/>
          </w:tcPr>
          <w:p w:rsidR="0051512D" w:rsidRDefault="0051512D">
            <w:pPr>
              <w:pStyle w:val="ConsPlusNormal"/>
              <w:jc w:val="both"/>
            </w:pPr>
            <w:r>
              <w:t>ПК 5.1. Проводить осмотры устройств релейной защиты и автоматики.</w:t>
            </w:r>
          </w:p>
          <w:p w:rsidR="0051512D" w:rsidRDefault="0051512D">
            <w:pPr>
              <w:pStyle w:val="ConsPlusNormal"/>
              <w:jc w:val="both"/>
            </w:pPr>
            <w:r>
              <w:t>ПК 5.2. Проводить техническое обслуживание устройств релейной защиты и автоматики.</w:t>
            </w:r>
          </w:p>
        </w:tc>
      </w:tr>
    </w:tbl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lastRenderedPageBreak/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1512D" w:rsidRDefault="0051512D">
      <w:pPr>
        <w:pStyle w:val="ConsPlusTitle"/>
        <w:jc w:val="center"/>
      </w:pPr>
      <w:r>
        <w:t>ОБРАЗОВАТЕЛЬНОЙ ПРОГРАММЫ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</w:t>
      </w:r>
      <w:proofErr w:type="gramStart"/>
      <w:r>
        <w:t xml:space="preserve">санитарные правила </w:t>
      </w:r>
      <w:hyperlink r:id="rId2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</w:t>
      </w:r>
      <w:proofErr w:type="gramEnd"/>
      <w:r>
        <w:t xml:space="preserve"> </w:t>
      </w:r>
      <w:proofErr w:type="gramStart"/>
      <w: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</w:t>
      </w:r>
      <w:proofErr w:type="gramStart"/>
      <w:r>
        <w:t>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>
        <w:t xml:space="preserve"> марта 2027 г.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</w:t>
      </w:r>
      <w:r>
        <w:lastRenderedPageBreak/>
        <w:t>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lastRenderedPageBreak/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51512D" w:rsidRDefault="0051512D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1512D" w:rsidRDefault="0051512D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1512D" w:rsidRDefault="0051512D">
      <w:pPr>
        <w:pStyle w:val="ConsPlusNormal"/>
        <w:spacing w:before="220"/>
        <w:ind w:firstLine="540"/>
        <w:jc w:val="both"/>
      </w:pPr>
      <w:r>
        <w:lastRenderedPageBreak/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jc w:val="both"/>
      </w:pPr>
    </w:p>
    <w:p w:rsidR="0051512D" w:rsidRDefault="005151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413" w:rsidRDefault="00536413">
      <w:bookmarkStart w:id="7" w:name="_GoBack"/>
      <w:bookmarkEnd w:id="7"/>
    </w:p>
    <w:sectPr w:rsidR="00536413" w:rsidSect="0011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2D"/>
    <w:rsid w:val="0051512D"/>
    <w:rsid w:val="005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5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5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5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5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77&amp;dst=448" TargetMode="External"/><Relationship Id="rId13" Type="http://schemas.openxmlformats.org/officeDocument/2006/relationships/hyperlink" Target="https://login.consultant.ru/link/?req=doc&amp;base=LAW&amp;n=493177&amp;dst=448" TargetMode="External"/><Relationship Id="rId18" Type="http://schemas.openxmlformats.org/officeDocument/2006/relationships/hyperlink" Target="https://login.consultant.ru/link/?req=doc&amp;base=LAW&amp;n=494980&amp;dst=100249" TargetMode="External"/><Relationship Id="rId26" Type="http://schemas.openxmlformats.org/officeDocument/2006/relationships/hyperlink" Target="https://login.consultant.ru/link/?req=doc&amp;base=LAW&amp;n=367564&amp;dst=100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4720&amp;dst=100047" TargetMode="External"/><Relationship Id="rId7" Type="http://schemas.openxmlformats.org/officeDocument/2006/relationships/hyperlink" Target="https://login.consultant.ru/link/?req=doc&amp;base=LAW&amp;n=481262&amp;dst=100072" TargetMode="External"/><Relationship Id="rId12" Type="http://schemas.openxmlformats.org/officeDocument/2006/relationships/hyperlink" Target="https://login.consultant.ru/link/?req=doc&amp;base=LAW&amp;n=493177&amp;dst=443" TargetMode="External"/><Relationship Id="rId17" Type="http://schemas.openxmlformats.org/officeDocument/2006/relationships/hyperlink" Target="https://login.consultant.ru/link/?req=doc&amp;base=LAW&amp;n=494980&amp;dst=774" TargetMode="External"/><Relationship Id="rId25" Type="http://schemas.openxmlformats.org/officeDocument/2006/relationships/hyperlink" Target="https://login.consultant.ru/link/?req=doc&amp;base=LAW&amp;n=371594&amp;dst=1000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946&amp;dst=4" TargetMode="External"/><Relationship Id="rId20" Type="http://schemas.openxmlformats.org/officeDocument/2006/relationships/hyperlink" Target="https://login.consultant.ru/link/?req=doc&amp;base=LAW&amp;n=214720&amp;dst=100088" TargetMode="External"/><Relationship Id="rId29" Type="http://schemas.openxmlformats.org/officeDocument/2006/relationships/hyperlink" Target="https://login.consultant.ru/link/?req=doc&amp;base=LAW&amp;n=466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51" TargetMode="External"/><Relationship Id="rId11" Type="http://schemas.openxmlformats.org/officeDocument/2006/relationships/hyperlink" Target="https://login.consultant.ru/link/?req=doc&amp;base=LAW&amp;n=429072&amp;dst=100013" TargetMode="External"/><Relationship Id="rId24" Type="http://schemas.openxmlformats.org/officeDocument/2006/relationships/hyperlink" Target="https://login.consultant.ru/link/?req=doc&amp;base=LAW&amp;n=4946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94980&amp;dst=415" TargetMode="External"/><Relationship Id="rId28" Type="http://schemas.openxmlformats.org/officeDocument/2006/relationships/hyperlink" Target="https://login.consultant.ru/link/?req=doc&amp;base=LAW&amp;n=494980" TargetMode="External"/><Relationship Id="rId10" Type="http://schemas.openxmlformats.org/officeDocument/2006/relationships/hyperlink" Target="https://login.consultant.ru/link/?req=doc&amp;base=LAW&amp;n=493177&amp;dst=444" TargetMode="External"/><Relationship Id="rId19" Type="http://schemas.openxmlformats.org/officeDocument/2006/relationships/hyperlink" Target="https://login.consultant.ru/link/?req=doc&amp;base=LAW&amp;n=411930&amp;dst=10003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6336&amp;dst=100013" TargetMode="External"/><Relationship Id="rId14" Type="http://schemas.openxmlformats.org/officeDocument/2006/relationships/hyperlink" Target="https://login.consultant.ru/link/?req=doc&amp;base=LAW&amp;n=493177&amp;dst=100562" TargetMode="External"/><Relationship Id="rId22" Type="http://schemas.openxmlformats.org/officeDocument/2006/relationships/hyperlink" Target="https://login.consultant.ru/link/?req=doc&amp;base=LAW&amp;n=470946&amp;dst=4" TargetMode="External"/><Relationship Id="rId27" Type="http://schemas.openxmlformats.org/officeDocument/2006/relationships/hyperlink" Target="https://login.consultant.ru/link/?req=doc&amp;base=LAW&amp;n=441707&amp;dst=1001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2025-02-07T08:10:00Z</dcterms:created>
  <dcterms:modified xsi:type="dcterms:W3CDTF">2025-02-07T08:12:00Z</dcterms:modified>
</cp:coreProperties>
</file>